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27" w:rsidRPr="000F6727" w:rsidRDefault="000F6727" w:rsidP="000F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27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0F6727" w:rsidRPr="000F6727" w:rsidRDefault="000F6727" w:rsidP="000F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27">
        <w:rPr>
          <w:rFonts w:ascii="Times New Roman" w:hAnsi="Times New Roman" w:cs="Times New Roman"/>
          <w:b/>
          <w:sz w:val="28"/>
          <w:szCs w:val="28"/>
        </w:rPr>
        <w:t>«Роль художественной литературы в развитии ре</w:t>
      </w:r>
      <w:r>
        <w:rPr>
          <w:rFonts w:ascii="Times New Roman" w:hAnsi="Times New Roman" w:cs="Times New Roman"/>
          <w:b/>
          <w:sz w:val="28"/>
          <w:szCs w:val="28"/>
        </w:rPr>
        <w:t>чи детей дошкольного возраста».</w:t>
      </w:r>
    </w:p>
    <w:p w:rsidR="000F6727" w:rsidRPr="000F6727" w:rsidRDefault="000F6727" w:rsidP="000F67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727">
        <w:rPr>
          <w:rFonts w:ascii="Times New Roman" w:hAnsi="Times New Roman" w:cs="Times New Roman"/>
          <w:i/>
          <w:sz w:val="28"/>
          <w:szCs w:val="28"/>
        </w:rPr>
        <w:t>Прекрасна речь, когда она как ручеек,</w:t>
      </w:r>
    </w:p>
    <w:p w:rsidR="000F6727" w:rsidRPr="000F6727" w:rsidRDefault="000F6727" w:rsidP="000F67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727">
        <w:rPr>
          <w:rFonts w:ascii="Times New Roman" w:hAnsi="Times New Roman" w:cs="Times New Roman"/>
          <w:i/>
          <w:sz w:val="28"/>
          <w:szCs w:val="28"/>
        </w:rPr>
        <w:t xml:space="preserve">Бежит среди камней – </w:t>
      </w:r>
      <w:proofErr w:type="gramStart"/>
      <w:r w:rsidRPr="000F6727">
        <w:rPr>
          <w:rFonts w:ascii="Times New Roman" w:hAnsi="Times New Roman" w:cs="Times New Roman"/>
          <w:i/>
          <w:sz w:val="28"/>
          <w:szCs w:val="28"/>
        </w:rPr>
        <w:t>чиста</w:t>
      </w:r>
      <w:proofErr w:type="gramEnd"/>
      <w:r w:rsidRPr="000F6727">
        <w:rPr>
          <w:rFonts w:ascii="Times New Roman" w:hAnsi="Times New Roman" w:cs="Times New Roman"/>
          <w:i/>
          <w:sz w:val="28"/>
          <w:szCs w:val="28"/>
        </w:rPr>
        <w:t>, нетороплива,</w:t>
      </w:r>
    </w:p>
    <w:p w:rsidR="000F6727" w:rsidRPr="000F6727" w:rsidRDefault="000F6727" w:rsidP="000F67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727">
        <w:rPr>
          <w:rFonts w:ascii="Times New Roman" w:hAnsi="Times New Roman" w:cs="Times New Roman"/>
          <w:i/>
          <w:sz w:val="28"/>
          <w:szCs w:val="28"/>
        </w:rPr>
        <w:t>И ты готов внимать ее поток, и восклицать:</w:t>
      </w:r>
    </w:p>
    <w:p w:rsidR="000F6727" w:rsidRPr="000F6727" w:rsidRDefault="000F6727" w:rsidP="000F67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727">
        <w:rPr>
          <w:rFonts w:ascii="Times New Roman" w:hAnsi="Times New Roman" w:cs="Times New Roman"/>
          <w:i/>
          <w:sz w:val="28"/>
          <w:szCs w:val="28"/>
        </w:rPr>
        <w:t>«О, как же ты красива!»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Речь – это величайшее богатство данное человеку. И как любое богатство можно либо преумножить, либо незаметно растерять.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Развитие речи является жизненно важным фактором формирования ребенка. В наше время хорошо развитая речь служит одним из главнейших средств активной деятельности человека в современном обществе.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Развитие речи, обучение родному языку – составная часть всестороннего развития дошкольника. Овладение речью и дальнейшее её формирование находятся в тесной зависимости от физического и психического развития ребёнка, от состояния и особенностей развития его высшей нервной деятельности.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Говорить – значит владеть определенным запасом слово, активно пользоваться ими, уметь строить высказывание, формулировать свою мысль, понимать речь окружающих.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В работе с детьми особое значение имеет – обращение к художественной литературе.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 xml:space="preserve">Известные российские ученые Д. С. Лихачев в «Письмах о добром и </w:t>
      </w:r>
      <w:proofErr w:type="gramStart"/>
      <w:r w:rsidRPr="000F6727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0F6727">
        <w:rPr>
          <w:rFonts w:ascii="Times New Roman" w:hAnsi="Times New Roman" w:cs="Times New Roman"/>
          <w:sz w:val="28"/>
          <w:szCs w:val="28"/>
        </w:rPr>
        <w:t>» сказал: «Литература дает нам колоссальный, обширнейший и глубочайший опыт жизни. Она делает человека интеллигентным, развивает в нем не только чувство красоты, но и понимание- понимание жизни, всех ее сложностей, служит проводником в другие эпохи и к другим народам, раскрывает перед нами сердца людей. Одним словом делает нас мудрыми».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 xml:space="preserve"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речи ребенка.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 и дает ребенку прекрасные образцы русского литературного языка. Художественная литература развивает мышление и воображение ребенка, обогащает его эмоции. Художественная литература служит действенным средством умственного, нравственного и эстетического воспитания, дает прекрасные </w:t>
      </w:r>
      <w:r w:rsidRPr="000F6727">
        <w:rPr>
          <w:rFonts w:ascii="Times New Roman" w:hAnsi="Times New Roman" w:cs="Times New Roman"/>
          <w:sz w:val="28"/>
          <w:szCs w:val="28"/>
        </w:rPr>
        <w:lastRenderedPageBreak/>
        <w:t>образцы русского литературного языка. Велика роль художественной литературы в развитии речи ребенка.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 xml:space="preserve">Важнейшими источниками развития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0F672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F6727">
        <w:rPr>
          <w:rFonts w:ascii="Times New Roman" w:hAnsi="Times New Roman" w:cs="Times New Roman"/>
          <w:sz w:val="28"/>
          <w:szCs w:val="28"/>
        </w:rPr>
        <w:t xml:space="preserve">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 Художественная система русского фольклора своеобразна. </w:t>
      </w:r>
      <w:proofErr w:type="gramStart"/>
      <w:r w:rsidRPr="000F6727">
        <w:rPr>
          <w:rFonts w:ascii="Times New Roman" w:hAnsi="Times New Roman" w:cs="Times New Roman"/>
          <w:sz w:val="28"/>
          <w:szCs w:val="28"/>
        </w:rPr>
        <w:t xml:space="preserve">Чрезвычайно разнообразны жанровые формы произведений – былины, сказки, легенды, песни, предания, а также малые формы – частушки, </w:t>
      </w:r>
      <w:proofErr w:type="spellStart"/>
      <w:r w:rsidRPr="000F672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F6727">
        <w:rPr>
          <w:rFonts w:ascii="Times New Roman" w:hAnsi="Times New Roman" w:cs="Times New Roman"/>
          <w:sz w:val="28"/>
          <w:szCs w:val="28"/>
        </w:rPr>
        <w:t>, загадки, пословицы, поговорки, язык которых прост, точен, выразителен.</w:t>
      </w:r>
      <w:proofErr w:type="gramEnd"/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Художественная литература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самостоятельном творчестве. 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727">
        <w:rPr>
          <w:rFonts w:ascii="Times New Roman" w:hAnsi="Times New Roman" w:cs="Times New Roman"/>
          <w:b/>
          <w:i/>
          <w:sz w:val="28"/>
          <w:szCs w:val="28"/>
        </w:rPr>
        <w:t>ВОДОНОСКА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За студеною водицей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Водоноска-молодица,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Как лебедушка, плывет,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Ведра красные несет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На коромысле не спеша.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Посмотри, как хороша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Эта девица-краса: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Тугая черная коса,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Щечки алые горят.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Удивительный наряд: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Сидит кокошник горделиво,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Водоноска так красива,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Как лебедушка, плывет,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тихую поет. 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727">
        <w:rPr>
          <w:rFonts w:ascii="Times New Roman" w:hAnsi="Times New Roman" w:cs="Times New Roman"/>
          <w:b/>
          <w:i/>
          <w:sz w:val="28"/>
          <w:szCs w:val="28"/>
        </w:rPr>
        <w:t>«ЗАРЯ-ЗАРЕНИЦА».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Заря-</w:t>
      </w:r>
      <w:proofErr w:type="spellStart"/>
      <w:r w:rsidRPr="000F6727">
        <w:rPr>
          <w:rFonts w:ascii="Times New Roman" w:hAnsi="Times New Roman" w:cs="Times New Roman"/>
          <w:sz w:val="28"/>
          <w:szCs w:val="28"/>
        </w:rPr>
        <w:t>зареница</w:t>
      </w:r>
      <w:proofErr w:type="spellEnd"/>
      <w:r w:rsidRPr="000F6727">
        <w:rPr>
          <w:rFonts w:ascii="Times New Roman" w:hAnsi="Times New Roman" w:cs="Times New Roman"/>
          <w:sz w:val="28"/>
          <w:szCs w:val="28"/>
        </w:rPr>
        <w:t>, красная девица.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По полю ходила, ключи обронила.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Ключи золотые, ленты голубые.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Раз, два</w:t>
      </w:r>
      <w:r>
        <w:rPr>
          <w:rFonts w:ascii="Times New Roman" w:hAnsi="Times New Roman" w:cs="Times New Roman"/>
          <w:sz w:val="28"/>
          <w:szCs w:val="28"/>
        </w:rPr>
        <w:t xml:space="preserve"> – не воронь, а беги как огонь.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Дети идут по кругу и поют.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t>Водящий ходит вне круга, с последними словами задевает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27">
        <w:rPr>
          <w:rFonts w:ascii="Times New Roman" w:hAnsi="Times New Roman" w:cs="Times New Roman"/>
          <w:sz w:val="28"/>
          <w:szCs w:val="28"/>
        </w:rPr>
        <w:lastRenderedPageBreak/>
        <w:t xml:space="preserve">одного из игроков. Они встают друг к другу спиной и разбегаются в разные стороны, кто первый займёт пустое место тот и выиграл. 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727">
        <w:rPr>
          <w:rFonts w:ascii="Times New Roman" w:hAnsi="Times New Roman" w:cs="Times New Roman"/>
          <w:sz w:val="28"/>
          <w:szCs w:val="28"/>
        </w:rPr>
        <w:t>Проигравший</w:t>
      </w:r>
      <w:proofErr w:type="gramEnd"/>
      <w:r w:rsidRPr="000F6727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27" w:rsidRPr="000F6727" w:rsidRDefault="000F6727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27" w:rsidRPr="000F6727" w:rsidRDefault="000F6727" w:rsidP="000F6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727" w:rsidRPr="000F6727" w:rsidRDefault="000F6727" w:rsidP="000F6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83" w:rsidRPr="000F6727" w:rsidRDefault="00195C83" w:rsidP="000F67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C83" w:rsidRPr="000F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27"/>
    <w:rsid w:val="000F6727"/>
    <w:rsid w:val="001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2023-10-30T11:04:00Z</dcterms:created>
  <dcterms:modified xsi:type="dcterms:W3CDTF">2023-10-30T11:06:00Z</dcterms:modified>
</cp:coreProperties>
</file>